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5A39" w14:textId="7B504813" w:rsidR="00BC20A0" w:rsidRPr="005C4F59" w:rsidRDefault="00BC20A0" w:rsidP="00BC20A0">
      <w:pPr>
        <w:jc w:val="center"/>
        <w:rPr>
          <w:rFonts w:ascii="Arial" w:hAnsi="Arial" w:cs="Arial"/>
          <w:b/>
          <w:sz w:val="24"/>
          <w:szCs w:val="24"/>
        </w:rPr>
      </w:pPr>
      <w:r w:rsidRPr="005C4F59">
        <w:rPr>
          <w:rFonts w:ascii="Arial" w:hAnsi="Arial" w:cs="Arial"/>
          <w:b/>
          <w:sz w:val="24"/>
          <w:szCs w:val="24"/>
        </w:rPr>
        <w:t>DIRETRIZES PARA AUTORES</w:t>
      </w:r>
      <w:r w:rsidR="00BB2C74">
        <w:rPr>
          <w:rFonts w:ascii="Arial" w:hAnsi="Arial" w:cs="Arial"/>
          <w:b/>
          <w:sz w:val="24"/>
          <w:szCs w:val="24"/>
        </w:rPr>
        <w:t xml:space="preserve"> (RESUMO EXPANDIDO)</w:t>
      </w:r>
      <w:r w:rsidRPr="005C4F59">
        <w:rPr>
          <w:rFonts w:ascii="Arial" w:hAnsi="Arial" w:cs="Arial"/>
          <w:b/>
          <w:sz w:val="24"/>
          <w:szCs w:val="24"/>
        </w:rPr>
        <w:t>: NORMAS DE PUBLICAÇÃO NO 13° SIMPÓSIO NACIONAL DE GEOMORFOLOGIA</w:t>
      </w:r>
    </w:p>
    <w:p w14:paraId="295C0504" w14:textId="77777777" w:rsidR="00BC20A0" w:rsidRDefault="00BC20A0" w:rsidP="00BC20A0">
      <w:pPr>
        <w:spacing w:after="0" w:line="240" w:lineRule="auto"/>
        <w:jc w:val="center"/>
        <w:rPr>
          <w:rFonts w:ascii="Arial" w:hAnsi="Arial" w:cs="Arial"/>
          <w:b/>
        </w:rPr>
      </w:pPr>
    </w:p>
    <w:p w14:paraId="4A3928CB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16550">
        <w:rPr>
          <w:rFonts w:ascii="Arial" w:hAnsi="Arial" w:cs="Arial"/>
          <w:b/>
          <w:sz w:val="20"/>
          <w:szCs w:val="20"/>
        </w:rPr>
        <w:t>Nome Completo de Cada Autor sem Titulação</w:t>
      </w:r>
    </w:p>
    <w:p w14:paraId="0DDED262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>Instituição de referência ou de trabalho</w:t>
      </w:r>
    </w:p>
    <w:p w14:paraId="3839BCE3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>Endereço completo com CEP</w:t>
      </w:r>
    </w:p>
    <w:p w14:paraId="1A102EA7" w14:textId="77777777" w:rsidR="00BC20A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Pr="005C4DBB">
          <w:rPr>
            <w:rStyle w:val="Hyperlink"/>
            <w:rFonts w:ascii="Arial" w:hAnsi="Arial" w:cs="Arial"/>
            <w:sz w:val="18"/>
            <w:szCs w:val="18"/>
          </w:rPr>
          <w:t>ssssss@llllll.bb</w:t>
        </w:r>
      </w:hyperlink>
    </w:p>
    <w:p w14:paraId="79DA7C81" w14:textId="77777777" w:rsidR="00BC20A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DE757C6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Repetir para</w:t>
      </w:r>
      <w:r w:rsidRPr="00716550">
        <w:rPr>
          <w:rFonts w:ascii="Arial" w:hAnsi="Arial" w:cs="Arial"/>
          <w:b/>
          <w:sz w:val="20"/>
          <w:szCs w:val="20"/>
        </w:rPr>
        <w:t xml:space="preserve"> Cada Autor sem Titulação</w:t>
      </w:r>
    </w:p>
    <w:p w14:paraId="3F1F2AF6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>Instituição de referência ou de trabalho</w:t>
      </w:r>
    </w:p>
    <w:p w14:paraId="29BFE5A7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>Endereço completo com CEP</w:t>
      </w:r>
    </w:p>
    <w:p w14:paraId="41D9F9AE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5C4DBB">
          <w:rPr>
            <w:rStyle w:val="Hyperlink"/>
            <w:rFonts w:ascii="Arial" w:hAnsi="Arial" w:cs="Arial"/>
            <w:sz w:val="18"/>
            <w:szCs w:val="18"/>
          </w:rPr>
          <w:t>ssssss@llllll.bb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24C6306" w14:textId="77777777" w:rsidR="00BC20A0" w:rsidRPr="00521127" w:rsidRDefault="00BC20A0" w:rsidP="00BC20A0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726E861B" w14:textId="77777777" w:rsidR="00BC20A0" w:rsidRPr="00521127" w:rsidRDefault="00BC20A0" w:rsidP="00BC20A0">
      <w:pPr>
        <w:jc w:val="center"/>
        <w:rPr>
          <w:rFonts w:ascii="Arial" w:hAnsi="Arial" w:cs="Arial"/>
          <w:b/>
        </w:rPr>
      </w:pPr>
    </w:p>
    <w:p w14:paraId="151BACD4" w14:textId="2AC61090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t xml:space="preserve">1. </w:t>
      </w:r>
      <w:r w:rsidR="00BB2C74">
        <w:rPr>
          <w:rFonts w:ascii="Arial" w:eastAsia="Calibri" w:hAnsi="Arial" w:cs="Arial"/>
          <w:b/>
          <w:sz w:val="24"/>
        </w:rPr>
        <w:t>Introdução</w:t>
      </w:r>
    </w:p>
    <w:p w14:paraId="30753754" w14:textId="5EB60E49" w:rsidR="00BB2C74" w:rsidRDefault="00BB2C74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B2C74">
        <w:rPr>
          <w:rFonts w:ascii="Arial" w:eastAsia="Calibri" w:hAnsi="Arial" w:cs="Arial"/>
        </w:rPr>
        <w:t>Este documento tem como propósito orientar os autores a formatarem seus textos conforme as normas editoriais do 13° Simpósio Nacional de Geomorfologia. Todo o texto deve estar em fonte Arial. O cabeçalho deve conter o título em fo</w:t>
      </w:r>
      <w:r>
        <w:rPr>
          <w:rFonts w:ascii="Arial" w:eastAsia="Calibri" w:hAnsi="Arial" w:cs="Arial"/>
        </w:rPr>
        <w:t>nte Arial, tamanho 12</w:t>
      </w:r>
      <w:r w:rsidRPr="00BB2C74">
        <w:rPr>
          <w:rFonts w:ascii="Arial" w:eastAsia="Calibri" w:hAnsi="Arial" w:cs="Arial"/>
        </w:rPr>
        <w:t xml:space="preserve">, negrito, maiúscula e centralizada. Após o espaço de uma linha, acrescentar, margeado a direita, nome em negrito em fonte 10. Na linha de baixo, como no exemplo acima, deverá haver em linhas separadas a instituição, endereço e e-mail em fonte 9.  </w:t>
      </w:r>
    </w:p>
    <w:p w14:paraId="61C1ED99" w14:textId="03789BCF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Os </w:t>
      </w:r>
      <w:r w:rsidR="00BB2C74">
        <w:rPr>
          <w:rFonts w:ascii="Arial" w:eastAsia="Calibri" w:hAnsi="Arial" w:cs="Arial"/>
          <w:i/>
        </w:rPr>
        <w:t>resumos expandidos</w:t>
      </w:r>
      <w:r w:rsidRPr="00BC6194">
        <w:rPr>
          <w:rFonts w:ascii="Arial" w:eastAsia="Calibri" w:hAnsi="Arial" w:cs="Arial"/>
        </w:rPr>
        <w:t xml:space="preserve"> deve</w:t>
      </w:r>
      <w:r>
        <w:rPr>
          <w:rFonts w:ascii="Arial" w:eastAsia="Calibri" w:hAnsi="Arial" w:cs="Arial"/>
        </w:rPr>
        <w:t xml:space="preserve">m ser apresentados com tamanho máximo de </w:t>
      </w:r>
      <w:r w:rsidR="00BB2C74">
        <w:rPr>
          <w:rFonts w:ascii="Arial" w:eastAsia="Calibri" w:hAnsi="Arial" w:cs="Arial"/>
        </w:rPr>
        <w:t xml:space="preserve">7.500 caracteres </w:t>
      </w:r>
      <w:r>
        <w:rPr>
          <w:rFonts w:ascii="Arial" w:eastAsia="Calibri" w:hAnsi="Arial" w:cs="Arial"/>
        </w:rPr>
        <w:t>com espaços</w:t>
      </w:r>
      <w:r w:rsidR="00BB2C74">
        <w:rPr>
          <w:rFonts w:ascii="Arial" w:eastAsia="Calibri" w:hAnsi="Arial" w:cs="Arial"/>
        </w:rPr>
        <w:t xml:space="preserve"> (conforme indicado no formulário eletrônico de submissão na plataforma do SINAGEO)</w:t>
      </w:r>
      <w:r>
        <w:rPr>
          <w:rFonts w:ascii="Arial" w:eastAsia="Calibri" w:hAnsi="Arial" w:cs="Arial"/>
        </w:rPr>
        <w:t>, sendo formatados já com figuras, tabelas, quadros e gráficos no corpo do texto. O</w:t>
      </w:r>
      <w:r w:rsidRPr="00BC6194">
        <w:rPr>
          <w:rFonts w:ascii="Arial" w:eastAsia="Calibri" w:hAnsi="Arial" w:cs="Arial"/>
        </w:rPr>
        <w:t xml:space="preserve"> tamanho do arquivo não pode ultrapassar </w:t>
      </w:r>
      <w:r w:rsidR="00D37711">
        <w:rPr>
          <w:rFonts w:ascii="Arial" w:eastAsia="Calibri" w:hAnsi="Arial" w:cs="Arial"/>
        </w:rPr>
        <w:t>2</w:t>
      </w:r>
      <w:r w:rsidRPr="00BC6194">
        <w:rPr>
          <w:rFonts w:ascii="Arial" w:eastAsia="Calibri" w:hAnsi="Arial" w:cs="Arial"/>
        </w:rPr>
        <w:t>MB (</w:t>
      </w:r>
      <w:r w:rsidR="00D37711">
        <w:rPr>
          <w:rFonts w:ascii="Arial" w:eastAsia="Calibri" w:hAnsi="Arial" w:cs="Arial"/>
        </w:rPr>
        <w:t>dois</w:t>
      </w:r>
      <w:r w:rsidRPr="00BC6194">
        <w:rPr>
          <w:rFonts w:ascii="Arial" w:eastAsia="Calibri" w:hAnsi="Arial" w:cs="Arial"/>
        </w:rPr>
        <w:t xml:space="preserve"> megabytes).</w:t>
      </w:r>
    </w:p>
    <w:p w14:paraId="67C4E357" w14:textId="02F04910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Os subtítulos do artigo (</w:t>
      </w:r>
      <w:proofErr w:type="spellStart"/>
      <w:r w:rsidRPr="00BC6194">
        <w:rPr>
          <w:rFonts w:ascii="Arial" w:eastAsia="Calibri" w:hAnsi="Arial" w:cs="Arial"/>
        </w:rPr>
        <w:t>Ex</w:t>
      </w:r>
      <w:proofErr w:type="spellEnd"/>
      <w:r w:rsidRPr="00BC6194">
        <w:rPr>
          <w:rFonts w:ascii="Arial" w:eastAsia="Calibri" w:hAnsi="Arial" w:cs="Arial"/>
        </w:rPr>
        <w:t xml:space="preserve">: </w:t>
      </w:r>
      <w:r w:rsidRPr="00BC6194">
        <w:rPr>
          <w:rFonts w:ascii="Arial" w:eastAsia="Calibri" w:hAnsi="Arial" w:cs="Arial"/>
          <w:b/>
          <w:sz w:val="24"/>
        </w:rPr>
        <w:t xml:space="preserve">1. </w:t>
      </w:r>
      <w:r w:rsidR="00BB2C74">
        <w:rPr>
          <w:rFonts w:ascii="Arial" w:eastAsia="Calibri" w:hAnsi="Arial" w:cs="Arial"/>
          <w:b/>
          <w:sz w:val="24"/>
        </w:rPr>
        <w:t>Apresentação/Problemática</w:t>
      </w:r>
      <w:r w:rsidRPr="00BC6194">
        <w:rPr>
          <w:rFonts w:ascii="Arial" w:eastAsia="Calibri" w:hAnsi="Arial" w:cs="Arial"/>
        </w:rPr>
        <w:t xml:space="preserve">) deverão estar em fonte 12 e em negrito, com espaçamento de 1 linha antes e depois. Utilizar a fonte Arial, tamanho 11 com as quatro margens (esquerda, direita, superior e inferior) em 2,0 cm, margem justificada, espaçamento 1,5 linhas, formato A4, com um recuo especial de 1,25 cm em cada parágrafo (conforme este modelo). </w:t>
      </w:r>
    </w:p>
    <w:p w14:paraId="07527BDE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Recomenda-se não utilizar o recurso “inserir quebra de páginas” nos textos. O texto deve ser digitado em editor de texto Microsoft Word 2003 ou superior sem numeração de página. Os textos deverão ser entregues após revisão ortográfica e gramatical. Textos com incorreções gramaticais e cuja sintaxe dificulte sua compreensão poderão ser rejeitados.</w:t>
      </w:r>
    </w:p>
    <w:p w14:paraId="02669F69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Este documento foi produzido</w:t>
      </w:r>
      <w:r>
        <w:rPr>
          <w:rFonts w:ascii="Arial" w:eastAsia="Calibri" w:hAnsi="Arial" w:cs="Arial"/>
        </w:rPr>
        <w:t xml:space="preserve"> conforme as normas do evento</w:t>
      </w:r>
      <w:r w:rsidRPr="00BC6194">
        <w:rPr>
          <w:rFonts w:ascii="Arial" w:eastAsia="Calibri" w:hAnsi="Arial" w:cs="Arial"/>
        </w:rPr>
        <w:t xml:space="preserve">. Neste sentido, os artigos deverão ser produzidos na forma apresentada pela presente instrução. </w:t>
      </w:r>
    </w:p>
    <w:p w14:paraId="35FE359E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14:paraId="745BCA43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BC6194">
        <w:rPr>
          <w:rFonts w:ascii="Arial" w:eastAsia="Calibri" w:hAnsi="Arial" w:cs="Arial"/>
          <w:b/>
          <w:sz w:val="24"/>
        </w:rPr>
        <w:t xml:space="preserve">2. </w:t>
      </w:r>
      <w:r w:rsidRPr="00BC6194">
        <w:rPr>
          <w:rFonts w:ascii="Arial" w:eastAsia="Calibri" w:hAnsi="Arial" w:cs="Arial"/>
          <w:b/>
          <w:bCs/>
          <w:sz w:val="24"/>
        </w:rPr>
        <w:t>Numeração</w:t>
      </w:r>
      <w:r w:rsidRPr="00BC6194">
        <w:rPr>
          <w:rFonts w:ascii="Arial" w:eastAsia="Calibri" w:hAnsi="Arial" w:cs="Arial"/>
          <w:b/>
          <w:sz w:val="24"/>
        </w:rPr>
        <w:t xml:space="preserve"> e Formatação das Seções: formatação</w:t>
      </w:r>
    </w:p>
    <w:p w14:paraId="006B5159" w14:textId="63E08286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A estrutura do texto deve ser dividida em partes numeradas (exceto </w:t>
      </w:r>
      <w:r w:rsidRPr="00BC6194">
        <w:rPr>
          <w:rFonts w:ascii="Arial" w:eastAsia="Calibri" w:hAnsi="Arial" w:cs="Arial"/>
          <w:b/>
        </w:rPr>
        <w:t>Agradecimentos</w:t>
      </w:r>
      <w:r w:rsidRPr="00BC6194">
        <w:rPr>
          <w:rFonts w:ascii="Arial" w:eastAsia="Calibri" w:hAnsi="Arial" w:cs="Arial"/>
        </w:rPr>
        <w:t xml:space="preserve">, e </w:t>
      </w:r>
      <w:r w:rsidRPr="00BC6194">
        <w:rPr>
          <w:rFonts w:ascii="Arial" w:eastAsia="Calibri" w:hAnsi="Arial" w:cs="Arial"/>
          <w:b/>
        </w:rPr>
        <w:t>Referências</w:t>
      </w:r>
      <w:r w:rsidRPr="00BC6194">
        <w:rPr>
          <w:rFonts w:ascii="Arial" w:eastAsia="Calibri" w:hAnsi="Arial" w:cs="Arial"/>
        </w:rPr>
        <w:t xml:space="preserve">), a começar pela </w:t>
      </w:r>
      <w:r w:rsidR="00BB2C74">
        <w:rPr>
          <w:rFonts w:ascii="Arial" w:eastAsia="Calibri" w:hAnsi="Arial" w:cs="Arial"/>
          <w:b/>
        </w:rPr>
        <w:t>Apresentação/Problemática</w:t>
      </w:r>
      <w:r w:rsidRPr="00BC6194">
        <w:rPr>
          <w:rFonts w:ascii="Arial" w:eastAsia="Calibri" w:hAnsi="Arial" w:cs="Arial"/>
          <w:b/>
        </w:rPr>
        <w:t xml:space="preserve"> (1. </w:t>
      </w:r>
      <w:r w:rsidR="00BB2C74">
        <w:rPr>
          <w:rFonts w:ascii="Arial" w:eastAsia="Calibri" w:hAnsi="Arial" w:cs="Arial"/>
          <w:b/>
        </w:rPr>
        <w:t>Apresentação/Problemática</w:t>
      </w:r>
      <w:r w:rsidRPr="00BC6194">
        <w:rPr>
          <w:rFonts w:ascii="Arial" w:eastAsia="Calibri" w:hAnsi="Arial" w:cs="Arial"/>
          <w:b/>
        </w:rPr>
        <w:t xml:space="preserve">), </w:t>
      </w:r>
      <w:r w:rsidRPr="00BC6194">
        <w:rPr>
          <w:rFonts w:ascii="Arial" w:eastAsia="Calibri" w:hAnsi="Arial" w:cs="Arial"/>
        </w:rPr>
        <w:lastRenderedPageBreak/>
        <w:t xml:space="preserve">que deve estar em fonte Arial 11 e </w:t>
      </w:r>
      <w:r w:rsidRPr="00BC6194">
        <w:rPr>
          <w:rFonts w:ascii="Arial" w:eastAsia="Calibri" w:hAnsi="Arial" w:cs="Arial"/>
          <w:b/>
        </w:rPr>
        <w:t>negrito</w:t>
      </w:r>
      <w:r w:rsidRPr="00BC6194">
        <w:rPr>
          <w:rFonts w:ascii="Arial" w:eastAsia="Calibri" w:hAnsi="Arial" w:cs="Arial"/>
        </w:rPr>
        <w:t xml:space="preserve">. Para cada nova seção deve ser dado um espaço de uma linha, </w:t>
      </w:r>
      <w:r w:rsidRPr="00BC6194">
        <w:rPr>
          <w:rFonts w:ascii="Arial" w:eastAsia="Calibri" w:hAnsi="Arial" w:cs="Arial"/>
          <w:b/>
        </w:rPr>
        <w:t>espaçamento 1,5 cm</w:t>
      </w:r>
      <w:r w:rsidRPr="00BC6194">
        <w:rPr>
          <w:rFonts w:ascii="Arial" w:eastAsia="Calibri" w:hAnsi="Arial" w:cs="Arial"/>
        </w:rPr>
        <w:t>, do texto antes e após o título da seção.</w:t>
      </w:r>
    </w:p>
    <w:p w14:paraId="0D162105" w14:textId="77777777" w:rsidR="00F43F3A" w:rsidRDefault="00F43F3A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14:paraId="126E4437" w14:textId="77B59B5C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t xml:space="preserve">3. Notas de rodapé e palavras em destaque </w:t>
      </w:r>
    </w:p>
    <w:p w14:paraId="2B3BB26C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As notas de rodapé devem ser evitadas e não deverão ser usadas para referências bibliográficas. Esse recurso pode ser utilizado quando extremamente necessário e, nesse caso, cada nota deve ter em torno de 3 linhas.</w:t>
      </w:r>
    </w:p>
    <w:p w14:paraId="2C3894CE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Palavras em destaque deverão vir em </w:t>
      </w:r>
      <w:r w:rsidRPr="00BC6194">
        <w:rPr>
          <w:rFonts w:ascii="Arial" w:eastAsia="Calibri" w:hAnsi="Arial" w:cs="Arial"/>
          <w:b/>
        </w:rPr>
        <w:t>negrito</w:t>
      </w:r>
      <w:r w:rsidRPr="00BC6194">
        <w:rPr>
          <w:rFonts w:ascii="Arial" w:eastAsia="Calibri" w:hAnsi="Arial" w:cs="Arial"/>
        </w:rPr>
        <w:t xml:space="preserve"> e não sublinhadas.</w:t>
      </w:r>
    </w:p>
    <w:p w14:paraId="11B165D3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14:paraId="5D9C11F6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t>4. Citações, figuras, tabelas, quadros, etc.</w:t>
      </w:r>
    </w:p>
    <w:p w14:paraId="476A010E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As citações devem seguir o padrão atual da ABNT. </w:t>
      </w:r>
    </w:p>
    <w:p w14:paraId="48B74523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  <w:bCs/>
        </w:rPr>
        <w:t xml:space="preserve">As </w:t>
      </w:r>
      <w:r w:rsidRPr="00BC6194">
        <w:rPr>
          <w:rFonts w:ascii="Arial" w:eastAsia="Calibri" w:hAnsi="Arial" w:cs="Arial"/>
          <w:b/>
          <w:bCs/>
        </w:rPr>
        <w:t>citações</w:t>
      </w:r>
      <w:r w:rsidRPr="00BC6194">
        <w:rPr>
          <w:rFonts w:ascii="Arial" w:eastAsia="Calibri" w:hAnsi="Arial" w:cs="Arial"/>
          <w:bCs/>
        </w:rPr>
        <w:t xml:space="preserve"> </w:t>
      </w:r>
      <w:r w:rsidRPr="00BC6194">
        <w:rPr>
          <w:rFonts w:ascii="Arial" w:eastAsia="Calibri" w:hAnsi="Arial" w:cs="Arial"/>
          <w:b/>
          <w:bCs/>
        </w:rPr>
        <w:t>curtas</w:t>
      </w:r>
      <w:r w:rsidRPr="00BC6194">
        <w:rPr>
          <w:rFonts w:ascii="Arial" w:eastAsia="Calibri" w:hAnsi="Arial" w:cs="Arial"/>
          <w:bCs/>
        </w:rPr>
        <w:t xml:space="preserve">, com até </w:t>
      </w:r>
      <w:r w:rsidRPr="00BC6194">
        <w:rPr>
          <w:rFonts w:ascii="Arial" w:eastAsia="Calibri" w:hAnsi="Arial" w:cs="Arial"/>
        </w:rPr>
        <w:t xml:space="preserve">três linhas, são inseridas no texto, entre aspas duplas. As aspas simples servem para indicar uma citação no interior da citação, conforme o exemplo que se segue: </w:t>
      </w:r>
    </w:p>
    <w:p w14:paraId="39E41B65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  <w:b/>
        </w:rPr>
        <w:t xml:space="preserve">Exemplo: </w:t>
      </w:r>
      <w:r w:rsidRPr="00BC6194">
        <w:rPr>
          <w:rFonts w:ascii="Arial" w:eastAsia="Calibri" w:hAnsi="Arial" w:cs="Arial"/>
        </w:rPr>
        <w:t>Segundo Thomaz Júnior (2012, p.152) “O fortalecimento do ‘complexo agroindustrial’ canavieiro tem muitos desdobramentos, pois constata</w:t>
      </w:r>
      <w:r w:rsidRPr="00BC6194">
        <w:rPr>
          <w:rFonts w:ascii="Cambria Math" w:eastAsia="Calibri" w:hAnsi="Cambria Math" w:cs="Cambria Math"/>
        </w:rPr>
        <w:t>‐</w:t>
      </w:r>
      <w:r w:rsidRPr="00BC6194">
        <w:rPr>
          <w:rFonts w:ascii="Arial" w:eastAsia="Calibri" w:hAnsi="Arial" w:cs="Arial"/>
        </w:rPr>
        <w:t>se o fato da cana</w:t>
      </w:r>
      <w:r w:rsidRPr="00BC6194">
        <w:rPr>
          <w:rFonts w:ascii="Cambria Math" w:eastAsia="Calibri" w:hAnsi="Cambria Math" w:cs="Cambria Math"/>
        </w:rPr>
        <w:t>‐</w:t>
      </w:r>
      <w:r w:rsidRPr="00BC6194">
        <w:rPr>
          <w:rFonts w:ascii="Arial" w:eastAsia="Calibri" w:hAnsi="Arial" w:cs="Arial"/>
        </w:rPr>
        <w:t>de</w:t>
      </w:r>
      <w:r w:rsidRPr="00BC6194">
        <w:rPr>
          <w:rFonts w:ascii="Cambria Math" w:eastAsia="Calibri" w:hAnsi="Cambria Math" w:cs="Cambria Math"/>
        </w:rPr>
        <w:t>‐</w:t>
      </w:r>
      <w:r w:rsidRPr="00BC6194">
        <w:rPr>
          <w:rFonts w:ascii="Arial" w:eastAsia="Calibri" w:hAnsi="Arial" w:cs="Arial"/>
        </w:rPr>
        <w:t>açúcar substituir áreas até então ocupadas por outras culturas”.</w:t>
      </w:r>
    </w:p>
    <w:p w14:paraId="7EFBB6B2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As </w:t>
      </w:r>
      <w:r w:rsidRPr="00BC6194">
        <w:rPr>
          <w:rFonts w:ascii="Arial" w:eastAsia="Calibri" w:hAnsi="Arial" w:cs="Arial"/>
          <w:b/>
        </w:rPr>
        <w:t>citações longas</w:t>
      </w:r>
      <w:r w:rsidRPr="00BC6194">
        <w:rPr>
          <w:rFonts w:ascii="Arial" w:eastAsia="Calibri" w:hAnsi="Arial" w:cs="Arial"/>
        </w:rPr>
        <w:t xml:space="preserve">, com mais de 3 (três) linhas, devem constituir um parágrafo independente, com recuo de 4 cm da margem esquerda, digitadas em fonte Arial, tamanho 10, alinhamento justificado, espaço simples, dispensando as aspas, conforme o exemplo a seguir: </w:t>
      </w:r>
    </w:p>
    <w:p w14:paraId="199CD609" w14:textId="77777777" w:rsidR="00BC20A0" w:rsidRPr="00BC6194" w:rsidRDefault="00BC20A0" w:rsidP="00BC20A0">
      <w:pPr>
        <w:spacing w:after="0" w:line="240" w:lineRule="auto"/>
        <w:ind w:left="2268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>Cria-se, praticamente, um mundo rural sem mistério, onde cada gesto e cada resultado deve ser previsto de modo a assegurar a maior produtividade e a maior rentabilidade possível. Plantas e animais já não são herdados das gerações anteriores, mas são criaturas da biotecnologia; as técnicas a serviço da produção, da armazenagem, do transporte, da transformação dos produtos e da sua distribuição, respondem ao modelo mundial e são calcadas em objetivos pragmáticos, tanto mais provavelmente alcançados, quanto mais claro for o cálculo na sua escolha e na sua implantação (SANTOS, 2008, p. 304).</w:t>
      </w:r>
    </w:p>
    <w:p w14:paraId="30CBC50D" w14:textId="77777777" w:rsidR="00BC20A0" w:rsidRPr="00BC6194" w:rsidRDefault="00BC20A0" w:rsidP="00BC20A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14535CE4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b/>
        </w:rPr>
      </w:pPr>
      <w:r w:rsidRPr="00BC6194">
        <w:rPr>
          <w:rFonts w:ascii="Arial" w:eastAsia="Calibri" w:hAnsi="Arial" w:cs="Arial"/>
          <w:b/>
        </w:rPr>
        <w:t xml:space="preserve">Após as citações longas deve ser dado um espaço de uma linha, com espaçamento simples, antes de se iniciar o próximo parágrafo. </w:t>
      </w:r>
    </w:p>
    <w:p w14:paraId="5D1F5026" w14:textId="604B4B96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As </w:t>
      </w:r>
      <w:r w:rsidRPr="00BC6194">
        <w:rPr>
          <w:rFonts w:ascii="Arial" w:eastAsia="Calibri" w:hAnsi="Arial" w:cs="Arial"/>
          <w:b/>
        </w:rPr>
        <w:t>ilustrações</w:t>
      </w:r>
      <w:r w:rsidRPr="00BC6194">
        <w:rPr>
          <w:rFonts w:ascii="Arial" w:eastAsia="Calibri" w:hAnsi="Arial" w:cs="Arial"/>
        </w:rPr>
        <w:t xml:space="preserve"> (figuras, gráficos, mapas, tabelas, esquemas, quadros, fórmulas, modelos e outros) devem estar no corpo do texto, desde que não ultrapassem </w:t>
      </w:r>
      <w:r w:rsidR="00D37711">
        <w:rPr>
          <w:rFonts w:ascii="Arial" w:eastAsia="Calibri" w:hAnsi="Arial" w:cs="Arial"/>
        </w:rPr>
        <w:t>2</w:t>
      </w:r>
      <w:r w:rsidRPr="00BC6194">
        <w:rPr>
          <w:rFonts w:ascii="Arial" w:eastAsia="Calibri" w:hAnsi="Arial" w:cs="Arial"/>
        </w:rPr>
        <w:t>MB.</w:t>
      </w:r>
    </w:p>
    <w:p w14:paraId="155299EC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As ilustrações (com exceção de tabelas e quadros) são designadas e indicadas no texto sempre como </w:t>
      </w:r>
      <w:r w:rsidRPr="00BC6194">
        <w:rPr>
          <w:rFonts w:ascii="Arial" w:eastAsia="Calibri" w:hAnsi="Arial" w:cs="Arial"/>
          <w:b/>
          <w:bCs/>
        </w:rPr>
        <w:t>figuras</w:t>
      </w:r>
      <w:r w:rsidRPr="00BC6194">
        <w:rPr>
          <w:rFonts w:ascii="Arial" w:eastAsia="Calibri" w:hAnsi="Arial" w:cs="Arial"/>
        </w:rPr>
        <w:t>. São numeradas no decorrer do texto com algarismos arábicos, em uma sequência própria, independentemente da numeração progressiva ou das páginas da publicação. Sua indicação pode integrar o texto, ou localizar-se entre parênteses no final da frase.</w:t>
      </w:r>
    </w:p>
    <w:p w14:paraId="1CE7BD97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</w:rPr>
        <w:t xml:space="preserve">Exemplo: </w:t>
      </w:r>
      <w:r w:rsidRPr="00BC6194">
        <w:rPr>
          <w:rFonts w:ascii="Arial" w:eastAsia="Calibri" w:hAnsi="Arial" w:cs="Arial"/>
          <w:iCs/>
        </w:rPr>
        <w:t>“A Figura 1 ilustra o avanço da massa de ar polar em direção à região setentrional do estado do Rio de Janeiro”.</w:t>
      </w:r>
    </w:p>
    <w:p w14:paraId="01610EF2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lastRenderedPageBreak/>
        <w:t>Ou “No início do mês de junho uma massa de ar polar avançou até a região setentrional do estado do Rio de Janeiro, provocando quedas bruscas nas temperaturas máximas e mínimas nos municípios atingidos (Figura 3</w:t>
      </w:r>
      <w:r>
        <w:rPr>
          <w:rFonts w:ascii="Arial" w:eastAsia="Calibri" w:hAnsi="Arial" w:cs="Arial"/>
          <w:iCs/>
        </w:rPr>
        <w:t>)</w:t>
      </w:r>
      <w:r w:rsidRPr="00BC6194">
        <w:rPr>
          <w:rFonts w:ascii="Arial" w:eastAsia="Calibri" w:hAnsi="Arial" w:cs="Arial"/>
          <w:iCs/>
        </w:rPr>
        <w:t>”</w:t>
      </w:r>
      <w:r>
        <w:rPr>
          <w:rFonts w:ascii="Arial" w:eastAsia="Calibri" w:hAnsi="Arial" w:cs="Arial"/>
          <w:iCs/>
        </w:rPr>
        <w:t>.</w:t>
      </w:r>
    </w:p>
    <w:p w14:paraId="0386F92A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>A legenda das figuras deve ser justificada logo abaixo delas, fonte Arial, tamanho 9, alinhamento justificado, espaço simples, devendo ficar mais próxima da figura que do texto a seguir.</w:t>
      </w:r>
    </w:p>
    <w:p w14:paraId="6C1169EB" w14:textId="77777777" w:rsidR="00BC20A0" w:rsidRPr="00BC6194" w:rsidRDefault="00BC20A0" w:rsidP="00BC20A0">
      <w:pPr>
        <w:spacing w:after="120" w:line="240" w:lineRule="auto"/>
        <w:jc w:val="center"/>
        <w:rPr>
          <w:rFonts w:ascii="Arial" w:eastAsia="Calibri" w:hAnsi="Arial" w:cs="Arial"/>
          <w:sz w:val="18"/>
          <w:szCs w:val="24"/>
        </w:rPr>
      </w:pPr>
      <w:r w:rsidRPr="00BC6194">
        <w:rPr>
          <w:rFonts w:ascii="Times New Roman" w:eastAsia="Calibri" w:hAnsi="Times New Roman"/>
          <w:b/>
          <w:bCs/>
          <w:noProof/>
          <w:color w:val="4F81BD"/>
          <w:sz w:val="24"/>
          <w:szCs w:val="24"/>
          <w:lang w:eastAsia="pt-BR"/>
        </w:rPr>
        <w:drawing>
          <wp:inline distT="0" distB="0" distL="0" distR="0" wp14:anchorId="76E3E2A5" wp14:editId="1F7ADA71">
            <wp:extent cx="2927445" cy="1784542"/>
            <wp:effectExtent l="0" t="0" r="6350" b="635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83" cy="179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4168" w14:textId="77777777" w:rsidR="00BC20A0" w:rsidRPr="00BC6194" w:rsidRDefault="00BC20A0" w:rsidP="00BC20A0">
      <w:pPr>
        <w:spacing w:line="240" w:lineRule="auto"/>
        <w:jc w:val="center"/>
        <w:rPr>
          <w:rFonts w:ascii="Arial" w:eastAsia="Calibri" w:hAnsi="Arial" w:cs="Arial"/>
          <w:bCs/>
          <w:iCs/>
          <w:sz w:val="20"/>
          <w:szCs w:val="20"/>
        </w:rPr>
      </w:pPr>
      <w:r w:rsidRPr="00BC6194">
        <w:rPr>
          <w:rFonts w:ascii="Arial" w:eastAsia="Calibri" w:hAnsi="Arial" w:cs="Arial"/>
          <w:b/>
          <w:bCs/>
          <w:sz w:val="18"/>
          <w:szCs w:val="20"/>
        </w:rPr>
        <w:t xml:space="preserve">FIGURA </w:t>
      </w:r>
      <w:r w:rsidRPr="00BC6194">
        <w:rPr>
          <w:rFonts w:ascii="Arial" w:eastAsia="Calibri" w:hAnsi="Arial" w:cs="Arial"/>
          <w:b/>
          <w:bCs/>
          <w:sz w:val="18"/>
          <w:szCs w:val="20"/>
        </w:rPr>
        <w:fldChar w:fldCharType="begin"/>
      </w:r>
      <w:r w:rsidRPr="00BC6194">
        <w:rPr>
          <w:rFonts w:ascii="Arial" w:eastAsia="Calibri" w:hAnsi="Arial" w:cs="Arial"/>
          <w:b/>
          <w:bCs/>
          <w:sz w:val="18"/>
          <w:szCs w:val="20"/>
        </w:rPr>
        <w:instrText xml:space="preserve"> SEQ Figura \* ARABIC </w:instrText>
      </w:r>
      <w:r w:rsidRPr="00BC6194">
        <w:rPr>
          <w:rFonts w:ascii="Arial" w:eastAsia="Calibri" w:hAnsi="Arial" w:cs="Arial"/>
          <w:b/>
          <w:bCs/>
          <w:sz w:val="18"/>
          <w:szCs w:val="20"/>
        </w:rPr>
        <w:fldChar w:fldCharType="separate"/>
      </w:r>
      <w:r w:rsidRPr="00BC6194">
        <w:rPr>
          <w:rFonts w:ascii="Arial" w:eastAsia="Calibri" w:hAnsi="Arial" w:cs="Arial"/>
          <w:b/>
          <w:bCs/>
          <w:noProof/>
          <w:sz w:val="18"/>
          <w:szCs w:val="20"/>
        </w:rPr>
        <w:t>1</w:t>
      </w:r>
      <w:r w:rsidRPr="00BC6194">
        <w:rPr>
          <w:rFonts w:ascii="Arial" w:eastAsia="Calibri" w:hAnsi="Arial" w:cs="Arial"/>
          <w:b/>
          <w:bCs/>
          <w:sz w:val="18"/>
          <w:szCs w:val="20"/>
        </w:rPr>
        <w:fldChar w:fldCharType="end"/>
      </w:r>
      <w:r w:rsidRPr="00BC6194">
        <w:rPr>
          <w:rFonts w:ascii="Arial" w:eastAsia="Calibri" w:hAnsi="Arial" w:cs="Arial"/>
          <w:b/>
          <w:bCs/>
          <w:sz w:val="18"/>
          <w:szCs w:val="20"/>
        </w:rPr>
        <w:t xml:space="preserve">: </w:t>
      </w:r>
      <w:r w:rsidRPr="00BC6194">
        <w:rPr>
          <w:rFonts w:ascii="Arial" w:eastAsia="Calibri" w:hAnsi="Arial" w:cs="Arial"/>
          <w:sz w:val="18"/>
          <w:szCs w:val="20"/>
        </w:rPr>
        <w:t xml:space="preserve">Vista Panorâmica da </w:t>
      </w:r>
      <w:r>
        <w:rPr>
          <w:rFonts w:ascii="Arial" w:eastAsia="Calibri" w:hAnsi="Arial" w:cs="Arial"/>
          <w:sz w:val="18"/>
          <w:szCs w:val="20"/>
        </w:rPr>
        <w:t>Bacia Hidrográfica do Córrego do Young</w:t>
      </w:r>
      <w:r w:rsidRPr="00BC6194">
        <w:rPr>
          <w:rFonts w:ascii="Arial" w:eastAsia="Calibri" w:hAnsi="Arial" w:cs="Arial"/>
          <w:sz w:val="18"/>
          <w:szCs w:val="20"/>
        </w:rPr>
        <w:t xml:space="preserve"> a partir do Mirante do Morro do Imperador. Fonte próprio autor, </w:t>
      </w:r>
      <w:r w:rsidRPr="00BC6194">
        <w:rPr>
          <w:rFonts w:ascii="Arial" w:eastAsia="Calibri" w:hAnsi="Arial" w:cs="Arial"/>
          <w:sz w:val="20"/>
          <w:szCs w:val="20"/>
        </w:rPr>
        <w:t>2015.</w:t>
      </w:r>
    </w:p>
    <w:p w14:paraId="2AEF1610" w14:textId="77777777" w:rsidR="00BC20A0" w:rsidRPr="00BC6194" w:rsidRDefault="00BC20A0" w:rsidP="00BC20A0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312E3137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>Após a legenda de cada figura, deve-se dar um espaço de uma linha, espaçamento simples.</w:t>
      </w:r>
    </w:p>
    <w:p w14:paraId="5422D6CF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 xml:space="preserve">As </w:t>
      </w:r>
      <w:r w:rsidRPr="00BC6194">
        <w:rPr>
          <w:rFonts w:ascii="Arial" w:eastAsia="Calibri" w:hAnsi="Arial" w:cs="Arial"/>
          <w:b/>
          <w:iCs/>
        </w:rPr>
        <w:t>tabelas</w:t>
      </w:r>
      <w:r w:rsidRPr="00BC6194">
        <w:rPr>
          <w:rFonts w:ascii="Arial" w:eastAsia="Calibri" w:hAnsi="Arial" w:cs="Arial"/>
          <w:iCs/>
        </w:rPr>
        <w:t xml:space="preserve"> contêm informações tratadas estatisticamente, enquanto os </w:t>
      </w:r>
      <w:r w:rsidRPr="00BC6194">
        <w:rPr>
          <w:rFonts w:ascii="Arial" w:eastAsia="Calibri" w:hAnsi="Arial" w:cs="Arial"/>
          <w:b/>
          <w:iCs/>
        </w:rPr>
        <w:t>quadros</w:t>
      </w:r>
      <w:r w:rsidRPr="00BC6194">
        <w:rPr>
          <w:rFonts w:ascii="Arial" w:eastAsia="Calibri" w:hAnsi="Arial" w:cs="Arial"/>
          <w:iCs/>
        </w:rPr>
        <w:t xml:space="preserve"> apresentam informações textuais agrupadas em colunas. As tabelas e quadros devem ser numerados sequencialmente no texto com algarismos arábicos (semelhantemente às figuras). Sua citação no texto deverá ser feita pela indicação </w:t>
      </w:r>
      <w:r w:rsidRPr="00BC6194">
        <w:rPr>
          <w:rFonts w:ascii="Arial" w:eastAsia="Calibri" w:hAnsi="Arial" w:cs="Arial"/>
          <w:bCs/>
          <w:iCs/>
        </w:rPr>
        <w:t>Tabela</w:t>
      </w:r>
      <w:r w:rsidRPr="00BC6194">
        <w:rPr>
          <w:rFonts w:ascii="Arial" w:eastAsia="Calibri" w:hAnsi="Arial" w:cs="Arial"/>
          <w:b/>
          <w:bCs/>
          <w:iCs/>
        </w:rPr>
        <w:t xml:space="preserve"> </w:t>
      </w:r>
      <w:r w:rsidRPr="00BC6194">
        <w:rPr>
          <w:rFonts w:ascii="Arial" w:eastAsia="Calibri" w:hAnsi="Arial" w:cs="Arial"/>
          <w:iCs/>
        </w:rPr>
        <w:t>ou Q</w:t>
      </w:r>
      <w:r w:rsidRPr="00BC6194">
        <w:rPr>
          <w:rFonts w:ascii="Arial" w:eastAsia="Calibri" w:hAnsi="Arial" w:cs="Arial"/>
          <w:bCs/>
          <w:iCs/>
        </w:rPr>
        <w:t>uadro</w:t>
      </w:r>
      <w:r w:rsidRPr="00BC6194">
        <w:rPr>
          <w:rFonts w:ascii="Arial" w:eastAsia="Calibri" w:hAnsi="Arial" w:cs="Arial"/>
          <w:iCs/>
        </w:rPr>
        <w:t xml:space="preserve">, acompanhada do número de ordem na forma direta ou entre parênteses no final da frase. </w:t>
      </w:r>
      <w:proofErr w:type="spellStart"/>
      <w:r w:rsidRPr="00BC6194">
        <w:rPr>
          <w:rFonts w:ascii="Arial" w:eastAsia="Calibri" w:hAnsi="Arial" w:cs="Arial"/>
          <w:iCs/>
        </w:rPr>
        <w:t>Ex</w:t>
      </w:r>
      <w:proofErr w:type="spellEnd"/>
      <w:r w:rsidRPr="00BC6194">
        <w:rPr>
          <w:rFonts w:ascii="Arial" w:eastAsia="Calibri" w:hAnsi="Arial" w:cs="Arial"/>
          <w:iCs/>
        </w:rPr>
        <w:t>: Tabela 1 ou (Tabela 1), Quadro 1 ou (Quadro 1).</w:t>
      </w:r>
    </w:p>
    <w:p w14:paraId="57979625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>Os títulos das tabelas e dos quadros devem ser inseridos acima delas, com alinhamento centralizado, fonte Arial, tamanho 10, maiúscula, espaço simples, devendo ficar mais próxima da tabela do que do texto precedente.</w:t>
      </w:r>
      <w:r w:rsidRPr="00BC6194">
        <w:rPr>
          <w:rFonts w:ascii="Arial" w:eastAsia="Times New Roman" w:hAnsi="Arial" w:cs="Arial"/>
          <w:snapToGrid w:val="0"/>
          <w:szCs w:val="24"/>
          <w:lang w:eastAsia="pt-BR"/>
        </w:rPr>
        <w:t xml:space="preserve"> </w:t>
      </w:r>
      <w:r w:rsidRPr="00BC6194">
        <w:rPr>
          <w:rFonts w:ascii="Arial" w:eastAsia="Calibri" w:hAnsi="Arial" w:cs="Arial"/>
          <w:iCs/>
        </w:rPr>
        <w:t>Note que as bordas laterais devem ser transparentes. Após a tabela deverá aparecer a fonte em Arial 9. A palavra “</w:t>
      </w:r>
      <w:r w:rsidRPr="00BC6194">
        <w:rPr>
          <w:rFonts w:ascii="Arial" w:eastAsia="Calibri" w:hAnsi="Arial" w:cs="Arial"/>
          <w:b/>
          <w:iCs/>
        </w:rPr>
        <w:t>Fonte</w:t>
      </w:r>
      <w:r w:rsidRPr="00BC6194">
        <w:rPr>
          <w:rFonts w:ascii="Arial" w:eastAsia="Calibri" w:hAnsi="Arial" w:cs="Arial"/>
          <w:iCs/>
        </w:rPr>
        <w:t>” em negrito.</w:t>
      </w:r>
    </w:p>
    <w:p w14:paraId="6D67E633" w14:textId="77777777" w:rsidR="00BC20A0" w:rsidRPr="00BC6194" w:rsidRDefault="00BC20A0" w:rsidP="00BC20A0">
      <w:pPr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</w:p>
    <w:p w14:paraId="45F72DC9" w14:textId="77777777" w:rsidR="00BC20A0" w:rsidRPr="00BC6194" w:rsidRDefault="00BC20A0" w:rsidP="00BC20A0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</w:rPr>
      </w:pPr>
      <w:r w:rsidRPr="00BC6194">
        <w:rPr>
          <w:rFonts w:ascii="Arial" w:eastAsia="Calibri" w:hAnsi="Arial" w:cs="Arial"/>
          <w:b/>
          <w:iCs/>
          <w:sz w:val="20"/>
        </w:rPr>
        <w:t>TABELA 1</w:t>
      </w:r>
    </w:p>
    <w:p w14:paraId="36A44A37" w14:textId="77777777" w:rsidR="00BC20A0" w:rsidRPr="00BC6194" w:rsidRDefault="00BC20A0" w:rsidP="00BC20A0">
      <w:pPr>
        <w:spacing w:after="0" w:line="240" w:lineRule="auto"/>
        <w:jc w:val="center"/>
        <w:rPr>
          <w:rFonts w:ascii="Arial" w:eastAsia="Calibri" w:hAnsi="Arial" w:cs="Arial"/>
          <w:iCs/>
          <w:sz w:val="20"/>
        </w:rPr>
      </w:pPr>
      <w:r w:rsidRPr="00BC6194">
        <w:rPr>
          <w:rFonts w:ascii="Arial" w:eastAsia="Calibri" w:hAnsi="Arial" w:cs="Arial"/>
          <w:iCs/>
          <w:sz w:val="20"/>
        </w:rPr>
        <w:t>Relação: umidade do ar x horário do dia</w:t>
      </w:r>
    </w:p>
    <w:tbl>
      <w:tblPr>
        <w:tblStyle w:val="SombreamentoClaro11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237"/>
      </w:tblGrid>
      <w:tr w:rsidR="00BC20A0" w:rsidRPr="00BC6194" w14:paraId="3F42C037" w14:textId="77777777" w:rsidTr="00430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auto"/>
            <w:vAlign w:val="center"/>
          </w:tcPr>
          <w:p w14:paraId="57C003C9" w14:textId="77777777" w:rsidR="00BC20A0" w:rsidRPr="00BC6194" w:rsidRDefault="00BC20A0" w:rsidP="00430E8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Umidade do ar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7C5E0DC2" w14:textId="77777777" w:rsidR="00BC20A0" w:rsidRPr="00BC6194" w:rsidRDefault="00BC20A0" w:rsidP="00430E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Horário do dia</w:t>
            </w:r>
          </w:p>
        </w:tc>
      </w:tr>
      <w:tr w:rsidR="00BC20A0" w:rsidRPr="00BC6194" w14:paraId="2DF60AE8" w14:textId="77777777" w:rsidTr="0043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auto"/>
            <w:vAlign w:val="center"/>
          </w:tcPr>
          <w:p w14:paraId="7ED4D7D1" w14:textId="77777777" w:rsidR="00BC20A0" w:rsidRPr="00BC6194" w:rsidRDefault="00BC20A0" w:rsidP="00430E8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90%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66864F6" w14:textId="77777777" w:rsidR="00BC20A0" w:rsidRPr="00BC6194" w:rsidRDefault="00BC20A0" w:rsidP="00430E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08:00 horas</w:t>
            </w:r>
          </w:p>
        </w:tc>
      </w:tr>
      <w:tr w:rsidR="00BC20A0" w:rsidRPr="00BC6194" w14:paraId="203A9AD4" w14:textId="77777777" w:rsidTr="00430E8C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auto"/>
            <w:vAlign w:val="center"/>
          </w:tcPr>
          <w:p w14:paraId="530D4271" w14:textId="77777777" w:rsidR="00BC20A0" w:rsidRPr="00BC6194" w:rsidRDefault="00BC20A0" w:rsidP="00430E8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70%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3EBAD2ED" w14:textId="77777777" w:rsidR="00BC20A0" w:rsidRPr="00BC6194" w:rsidRDefault="00BC20A0" w:rsidP="00430E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12:00 horas</w:t>
            </w:r>
          </w:p>
        </w:tc>
      </w:tr>
      <w:tr w:rsidR="00BC20A0" w:rsidRPr="00BC6194" w14:paraId="342B2FCF" w14:textId="77777777" w:rsidTr="0043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auto"/>
            <w:vAlign w:val="center"/>
          </w:tcPr>
          <w:p w14:paraId="03526A7F" w14:textId="77777777" w:rsidR="00BC20A0" w:rsidRPr="00BC6194" w:rsidRDefault="00BC20A0" w:rsidP="00430E8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50%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BCC3573" w14:textId="77777777" w:rsidR="00BC20A0" w:rsidRPr="00BC6194" w:rsidRDefault="00BC20A0" w:rsidP="00430E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14:00 horas</w:t>
            </w:r>
          </w:p>
        </w:tc>
      </w:tr>
    </w:tbl>
    <w:p w14:paraId="77D5D70D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iCs/>
          <w:sz w:val="18"/>
        </w:rPr>
      </w:pPr>
      <w:r w:rsidRPr="00BC6194">
        <w:rPr>
          <w:rFonts w:ascii="Arial" w:eastAsia="Calibri" w:hAnsi="Arial" w:cs="Arial"/>
          <w:b/>
          <w:iCs/>
          <w:sz w:val="18"/>
        </w:rPr>
        <w:tab/>
      </w:r>
      <w:r w:rsidRPr="00BC6194">
        <w:rPr>
          <w:rFonts w:ascii="Arial" w:eastAsia="Calibri" w:hAnsi="Arial" w:cs="Arial"/>
          <w:b/>
          <w:iCs/>
          <w:sz w:val="18"/>
        </w:rPr>
        <w:tab/>
        <w:t xml:space="preserve">  Fonte</w:t>
      </w:r>
      <w:r w:rsidRPr="00BC6194">
        <w:rPr>
          <w:rFonts w:ascii="Arial" w:eastAsia="Calibri" w:hAnsi="Arial" w:cs="Arial"/>
          <w:iCs/>
          <w:sz w:val="18"/>
        </w:rPr>
        <w:t>: BRANDÃO, 2005.</w:t>
      </w:r>
    </w:p>
    <w:p w14:paraId="61A80DE3" w14:textId="77777777" w:rsidR="00BC20A0" w:rsidRPr="00BC6194" w:rsidRDefault="00BC20A0" w:rsidP="00BC20A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Cs/>
          <w:sz w:val="24"/>
        </w:rPr>
      </w:pPr>
    </w:p>
    <w:p w14:paraId="07299EF3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>Após cada tabela, deve-se dar um espaço de uma linha, espaçamento simples.</w:t>
      </w:r>
    </w:p>
    <w:p w14:paraId="62C38FD1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Cs/>
        </w:rPr>
      </w:pPr>
    </w:p>
    <w:p w14:paraId="2A8D3620" w14:textId="77777777" w:rsidR="00F43F3A" w:rsidRDefault="00F43F3A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14:paraId="03711FF8" w14:textId="24FD7564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lastRenderedPageBreak/>
        <w:t>Agradecimentos</w:t>
      </w:r>
    </w:p>
    <w:p w14:paraId="25E414CF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Os </w:t>
      </w:r>
      <w:r w:rsidRPr="00BC6194">
        <w:rPr>
          <w:rFonts w:ascii="Arial" w:eastAsia="Calibri" w:hAnsi="Arial" w:cs="Arial"/>
          <w:b/>
        </w:rPr>
        <w:t>agradecimentos</w:t>
      </w:r>
      <w:r w:rsidRPr="00BC6194">
        <w:rPr>
          <w:rFonts w:ascii="Arial" w:eastAsia="Calibri" w:hAnsi="Arial" w:cs="Arial"/>
        </w:rPr>
        <w:t xml:space="preserve"> não são obrigatórios e devem ser incluídos antes das referências quando houver a necessidade de agradecer às agências de fomento, universidades, instituições públicas, sujeitos sociais, etc. Ressalta-se que esta seção não deve ser numerada. </w:t>
      </w:r>
    </w:p>
    <w:p w14:paraId="39FF0704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14:paraId="07BCF8AD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t xml:space="preserve">Referências </w:t>
      </w:r>
    </w:p>
    <w:p w14:paraId="779CBE9D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As referências bibliográficas devem seguir o padrão atual da ABNT. Sua seção não deve ser numerada, devendo conter em ordem alfabética do sobrenome dos autores as referências feitas ao longo do texto.</w:t>
      </w:r>
    </w:p>
    <w:p w14:paraId="53498EF6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Utilizar a fonte Arial, tamanho 10, espaçamento simples, sem recuo especial, conforme modelos a seguir. Após cada referência, espaçamento simples.</w:t>
      </w:r>
    </w:p>
    <w:p w14:paraId="47FE4C02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14:paraId="01B6BE00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ABRAMOVAY, R. Agricultura Familiar e Serviço Público: novos desafios para a extensão rural. </w:t>
      </w:r>
      <w:r w:rsidRPr="00BC6194">
        <w:rPr>
          <w:rFonts w:ascii="Arial" w:eastAsia="Calibri" w:hAnsi="Arial" w:cs="Arial"/>
          <w:b/>
          <w:sz w:val="20"/>
        </w:rPr>
        <w:t>Cadernos de Ciência e Tecnologia</w:t>
      </w:r>
      <w:r w:rsidRPr="00BC6194">
        <w:rPr>
          <w:rFonts w:ascii="Arial" w:eastAsia="Calibri" w:hAnsi="Arial" w:cs="Arial"/>
          <w:sz w:val="20"/>
        </w:rPr>
        <w:t>, Brasília, v. 15, n. 1, p. 137-157, jan./abr. 1998.</w:t>
      </w:r>
    </w:p>
    <w:p w14:paraId="5AA3AE3C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ALTIERI, M. A. </w:t>
      </w:r>
      <w:r w:rsidRPr="00BC6194">
        <w:rPr>
          <w:rFonts w:ascii="Arial" w:eastAsia="Calibri" w:hAnsi="Arial" w:cs="Arial"/>
          <w:b/>
          <w:sz w:val="20"/>
        </w:rPr>
        <w:t>Agroecologia:</w:t>
      </w:r>
      <w:r w:rsidRPr="00BC6194">
        <w:rPr>
          <w:rFonts w:ascii="Arial" w:eastAsia="Calibri" w:hAnsi="Arial" w:cs="Arial"/>
          <w:sz w:val="20"/>
        </w:rPr>
        <w:t xml:space="preserve"> bases científicas para una agricultura </w:t>
      </w:r>
      <w:proofErr w:type="spellStart"/>
      <w:r w:rsidRPr="00BC6194">
        <w:rPr>
          <w:rFonts w:ascii="Arial" w:eastAsia="Calibri" w:hAnsi="Arial" w:cs="Arial"/>
          <w:sz w:val="20"/>
        </w:rPr>
        <w:t>sustentable</w:t>
      </w:r>
      <w:proofErr w:type="spellEnd"/>
      <w:r w:rsidRPr="00BC6194">
        <w:rPr>
          <w:rFonts w:ascii="Arial" w:eastAsia="Calibri" w:hAnsi="Arial" w:cs="Arial"/>
          <w:sz w:val="20"/>
        </w:rPr>
        <w:t xml:space="preserve">. Montevideo: Editorial </w:t>
      </w:r>
      <w:proofErr w:type="spellStart"/>
      <w:r w:rsidRPr="00BC6194">
        <w:rPr>
          <w:rFonts w:ascii="Arial" w:eastAsia="Calibri" w:hAnsi="Arial" w:cs="Arial"/>
          <w:sz w:val="20"/>
        </w:rPr>
        <w:t>Nordan-Comunidad</w:t>
      </w:r>
      <w:proofErr w:type="spellEnd"/>
      <w:r w:rsidRPr="00BC6194">
        <w:rPr>
          <w:rFonts w:ascii="Arial" w:eastAsia="Calibri" w:hAnsi="Arial" w:cs="Arial"/>
          <w:sz w:val="20"/>
        </w:rPr>
        <w:t>, 1999.</w:t>
      </w:r>
    </w:p>
    <w:p w14:paraId="54602264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BRASIL. Ministério do Desenvolvimento Agrário – MDA. Secretaria de Agricultura Familiar – SAF. Departamento de Assistência Técnica e Extensão Rural – DATER. </w:t>
      </w:r>
      <w:r w:rsidRPr="00BC6194">
        <w:rPr>
          <w:rFonts w:ascii="Arial" w:eastAsia="Calibri" w:hAnsi="Arial" w:cs="Arial"/>
          <w:b/>
          <w:sz w:val="20"/>
        </w:rPr>
        <w:t>Política Nacional de Assistência Técnica e Extensão Rural.</w:t>
      </w:r>
      <w:r w:rsidRPr="00BC6194">
        <w:rPr>
          <w:rFonts w:ascii="Arial" w:eastAsia="Calibri" w:hAnsi="Arial" w:cs="Arial"/>
          <w:sz w:val="20"/>
        </w:rPr>
        <w:t xml:space="preserve"> Brasília: MDA/SAF/DATER, 2004.</w:t>
      </w:r>
    </w:p>
    <w:p w14:paraId="07144B12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CAPORAL, F. R. </w:t>
      </w:r>
      <w:r w:rsidRPr="00BC6194">
        <w:rPr>
          <w:rFonts w:ascii="Arial" w:eastAsia="Calibri" w:hAnsi="Arial" w:cs="Arial"/>
          <w:b/>
          <w:sz w:val="20"/>
        </w:rPr>
        <w:t>A extensão rural e os limites à prática dos extensionistas do serviço público.</w:t>
      </w:r>
      <w:r w:rsidRPr="00BC6194">
        <w:rPr>
          <w:rFonts w:ascii="Arial" w:eastAsia="Calibri" w:hAnsi="Arial" w:cs="Arial"/>
          <w:sz w:val="20"/>
        </w:rPr>
        <w:t xml:space="preserve"> 1991. 134 f. Dissertação (Mestrado em Extensão Rural) – Programa de Pós-Graduação em Extensão Rural, Universidade de Federal de Santa Maria – UFSM, Santa Maria, 1991. </w:t>
      </w:r>
    </w:p>
    <w:p w14:paraId="3090A4DE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CAPORAL, F. R.; COSTABEBER, J. A. Agroecologia e Sustentabilidade: base conceitual para uma nova extensão rural. In: WORLD CONGRESS OF RURAL SOCIOLOGY, 10., 2000, Rio de Janeiro. </w:t>
      </w:r>
      <w:r w:rsidRPr="00BC6194">
        <w:rPr>
          <w:rFonts w:ascii="Arial" w:eastAsia="Calibri" w:hAnsi="Arial" w:cs="Arial"/>
          <w:b/>
          <w:i/>
          <w:sz w:val="20"/>
        </w:rPr>
        <w:t>Anais</w:t>
      </w:r>
      <w:r w:rsidRPr="00BC6194">
        <w:rPr>
          <w:rFonts w:ascii="Arial" w:eastAsia="Calibri" w:hAnsi="Arial" w:cs="Arial"/>
          <w:b/>
          <w:sz w:val="20"/>
        </w:rPr>
        <w:t>...</w:t>
      </w:r>
      <w:r w:rsidRPr="00BC6194">
        <w:rPr>
          <w:rFonts w:ascii="Arial" w:eastAsia="Calibri" w:hAnsi="Arial" w:cs="Arial"/>
          <w:sz w:val="20"/>
        </w:rPr>
        <w:t xml:space="preserve"> Rio de Janeiro: IRSA, 2000. p. 1-19.</w:t>
      </w:r>
    </w:p>
    <w:p w14:paraId="38119C62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FAVARETO, A. </w:t>
      </w:r>
      <w:proofErr w:type="spellStart"/>
      <w:r w:rsidRPr="00BC6194">
        <w:rPr>
          <w:rFonts w:ascii="Arial" w:eastAsia="Calibri" w:hAnsi="Arial" w:cs="Arial"/>
          <w:sz w:val="20"/>
        </w:rPr>
        <w:t>da</w:t>
      </w:r>
      <w:proofErr w:type="spellEnd"/>
      <w:r w:rsidRPr="00BC6194">
        <w:rPr>
          <w:rFonts w:ascii="Arial" w:eastAsia="Calibri" w:hAnsi="Arial" w:cs="Arial"/>
          <w:sz w:val="20"/>
        </w:rPr>
        <w:t xml:space="preserve"> S. </w:t>
      </w:r>
      <w:r w:rsidRPr="00BC6194">
        <w:rPr>
          <w:rFonts w:ascii="Arial" w:eastAsia="Calibri" w:hAnsi="Arial" w:cs="Arial"/>
          <w:b/>
          <w:sz w:val="20"/>
        </w:rPr>
        <w:t>Paradigmas do Desenvolvimento Rural em questão</w:t>
      </w:r>
      <w:r w:rsidRPr="00BC6194">
        <w:rPr>
          <w:rFonts w:ascii="Arial" w:eastAsia="Calibri" w:hAnsi="Arial" w:cs="Arial"/>
          <w:sz w:val="20"/>
        </w:rPr>
        <w:t>: do agrário ao territorial. 2006. 220 f. Tese (Doutorado em Ciência Ambiental) – Programa de Pós-Graduação em Ciência Ambiental, Universidade de São Paulo – USP, São Paulo, 2006.</w:t>
      </w:r>
    </w:p>
    <w:p w14:paraId="16A93D3C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FERNANDES, B. M. Sobre a tipologia de territórios. </w:t>
      </w:r>
      <w:r w:rsidRPr="00BC6194">
        <w:rPr>
          <w:rFonts w:ascii="Arial" w:eastAsia="Calibri" w:hAnsi="Arial" w:cs="Arial"/>
          <w:sz w:val="20"/>
          <w:lang w:val="en-US"/>
        </w:rPr>
        <w:t xml:space="preserve">In: SAQUET, M. A. &amp; SPOSITO, E. S. (Org.). </w:t>
      </w:r>
      <w:r w:rsidRPr="00BC6194">
        <w:rPr>
          <w:rFonts w:ascii="Arial" w:eastAsia="Calibri" w:hAnsi="Arial" w:cs="Arial"/>
          <w:b/>
          <w:sz w:val="20"/>
        </w:rPr>
        <w:t>Território e territorialidades:</w:t>
      </w:r>
      <w:r w:rsidRPr="00BC6194">
        <w:rPr>
          <w:rFonts w:ascii="Arial" w:eastAsia="Calibri" w:hAnsi="Arial" w:cs="Arial"/>
          <w:sz w:val="20"/>
        </w:rPr>
        <w:t xml:space="preserve"> teorias, processos e conflitos. São Paulo: Expressão Popular/UNESP/Programa de Pós-Graduação em Geografia, 2009. p. 197-215.</w:t>
      </w:r>
    </w:p>
    <w:p w14:paraId="759EF445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FREIRE, P. </w:t>
      </w:r>
      <w:r w:rsidRPr="00BC6194">
        <w:rPr>
          <w:rFonts w:ascii="Arial" w:eastAsia="Calibri" w:hAnsi="Arial" w:cs="Arial"/>
          <w:b/>
          <w:sz w:val="20"/>
        </w:rPr>
        <w:t>Extensão ou Comunicação.</w:t>
      </w:r>
      <w:r w:rsidRPr="00BC6194">
        <w:rPr>
          <w:rFonts w:ascii="Arial" w:eastAsia="Calibri" w:hAnsi="Arial" w:cs="Arial"/>
          <w:sz w:val="20"/>
        </w:rPr>
        <w:t xml:space="preserve"> 7. ed. Tradução de </w:t>
      </w:r>
      <w:proofErr w:type="spellStart"/>
      <w:r w:rsidRPr="00BC6194">
        <w:rPr>
          <w:rFonts w:ascii="Arial" w:eastAsia="Calibri" w:hAnsi="Arial" w:cs="Arial"/>
          <w:sz w:val="20"/>
        </w:rPr>
        <w:t>Rosisca</w:t>
      </w:r>
      <w:proofErr w:type="spellEnd"/>
      <w:r w:rsidRPr="00BC6194">
        <w:rPr>
          <w:rFonts w:ascii="Arial" w:eastAsia="Calibri" w:hAnsi="Arial" w:cs="Arial"/>
          <w:sz w:val="20"/>
        </w:rPr>
        <w:t xml:space="preserve"> Darcy de Oliveira. Rio de Janeiro: Paz e Terra, 1983[1969]. Título original: </w:t>
      </w:r>
      <w:proofErr w:type="spellStart"/>
      <w:r w:rsidRPr="00BC6194">
        <w:rPr>
          <w:rFonts w:ascii="Arial" w:eastAsia="Calibri" w:hAnsi="Arial" w:cs="Arial"/>
          <w:i/>
          <w:sz w:val="20"/>
        </w:rPr>
        <w:t>Extención</w:t>
      </w:r>
      <w:proofErr w:type="spellEnd"/>
      <w:r w:rsidRPr="00BC6194">
        <w:rPr>
          <w:rFonts w:ascii="Arial" w:eastAsia="Calibri" w:hAnsi="Arial" w:cs="Arial"/>
          <w:i/>
          <w:sz w:val="20"/>
        </w:rPr>
        <w:t xml:space="preserve"> o </w:t>
      </w:r>
      <w:proofErr w:type="spellStart"/>
      <w:r w:rsidRPr="00BC6194">
        <w:rPr>
          <w:rFonts w:ascii="Arial" w:eastAsia="Calibri" w:hAnsi="Arial" w:cs="Arial"/>
          <w:i/>
          <w:sz w:val="20"/>
        </w:rPr>
        <w:t>Comunicación</w:t>
      </w:r>
      <w:proofErr w:type="spellEnd"/>
      <w:r w:rsidRPr="00BC6194">
        <w:rPr>
          <w:rFonts w:ascii="Arial" w:eastAsia="Calibri" w:hAnsi="Arial" w:cs="Arial"/>
          <w:i/>
          <w:sz w:val="20"/>
        </w:rPr>
        <w:t>?</w:t>
      </w:r>
    </w:p>
    <w:p w14:paraId="6E0DF439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 w:rsidRPr="00BC6194">
        <w:rPr>
          <w:rFonts w:ascii="Arial" w:eastAsia="Calibri" w:hAnsi="Arial" w:cs="Arial"/>
          <w:sz w:val="20"/>
        </w:rPr>
        <w:t xml:space="preserve">FUNDAÇÃO JOÃO PINHEIRO – FJP. </w:t>
      </w:r>
      <w:r w:rsidRPr="00BC6194">
        <w:rPr>
          <w:rFonts w:ascii="Arial" w:eastAsia="Calibri" w:hAnsi="Arial" w:cs="Arial"/>
          <w:b/>
          <w:sz w:val="20"/>
        </w:rPr>
        <w:t>Vale do Jequitinhonha:</w:t>
      </w:r>
      <w:r w:rsidRPr="00BC6194">
        <w:rPr>
          <w:rFonts w:ascii="Arial" w:eastAsia="Calibri" w:hAnsi="Arial" w:cs="Arial"/>
          <w:sz w:val="20"/>
        </w:rPr>
        <w:t xml:space="preserve"> diagnóstico preliminar. </w:t>
      </w:r>
      <w:r w:rsidRPr="00BC6194">
        <w:rPr>
          <w:rFonts w:ascii="Arial" w:eastAsia="Calibri" w:hAnsi="Arial" w:cs="Arial"/>
          <w:sz w:val="20"/>
          <w:lang w:val="es-ES"/>
        </w:rPr>
        <w:t>Belo Horizonte: FJP, CODEVALE, 1975.</w:t>
      </w:r>
    </w:p>
    <w:p w14:paraId="285F23F9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  <w:lang w:val="es-ES"/>
        </w:rPr>
        <w:t xml:space="preserve">MUSSOI, E. M. </w:t>
      </w:r>
      <w:r w:rsidRPr="00BC6194">
        <w:rPr>
          <w:rFonts w:ascii="Arial" w:eastAsia="Calibri" w:hAnsi="Arial" w:cs="Arial"/>
          <w:b/>
          <w:sz w:val="20"/>
          <w:lang w:val="es-ES"/>
        </w:rPr>
        <w:t xml:space="preserve">Integración entre Investigación y Extensión Agraria en un contexto de descentralización del Estado y </w:t>
      </w:r>
      <w:proofErr w:type="spellStart"/>
      <w:r w:rsidRPr="00BC6194">
        <w:rPr>
          <w:rFonts w:ascii="Arial" w:eastAsia="Calibri" w:hAnsi="Arial" w:cs="Arial"/>
          <w:b/>
          <w:sz w:val="20"/>
          <w:lang w:val="es-ES"/>
        </w:rPr>
        <w:t>sustentabilización</w:t>
      </w:r>
      <w:proofErr w:type="spellEnd"/>
      <w:r w:rsidRPr="00BC6194">
        <w:rPr>
          <w:rFonts w:ascii="Arial" w:eastAsia="Calibri" w:hAnsi="Arial" w:cs="Arial"/>
          <w:b/>
          <w:sz w:val="20"/>
          <w:lang w:val="es-ES"/>
        </w:rPr>
        <w:t xml:space="preserve"> de políticas de desarrollo:</w:t>
      </w:r>
      <w:r w:rsidRPr="00BC6194">
        <w:rPr>
          <w:rFonts w:ascii="Arial" w:eastAsia="Calibri" w:hAnsi="Arial" w:cs="Arial"/>
          <w:sz w:val="20"/>
          <w:lang w:val="es-ES"/>
        </w:rPr>
        <w:t xml:space="preserve"> el caso de Santa Catarina, Brasil. </w:t>
      </w:r>
      <w:r w:rsidRPr="00BC6194">
        <w:rPr>
          <w:rFonts w:ascii="Arial" w:eastAsia="Calibri" w:hAnsi="Arial" w:cs="Arial"/>
          <w:sz w:val="20"/>
        </w:rPr>
        <w:t xml:space="preserve">1998. 411 f. Tese (Doutorado em Agronomia) – Programa de Pós-Graduação em Agroecologia, Campesinato e História, Instituto de </w:t>
      </w:r>
      <w:proofErr w:type="spellStart"/>
      <w:r w:rsidRPr="00BC6194">
        <w:rPr>
          <w:rFonts w:ascii="Arial" w:eastAsia="Calibri" w:hAnsi="Arial" w:cs="Arial"/>
          <w:sz w:val="20"/>
        </w:rPr>
        <w:t>Sociología</w:t>
      </w:r>
      <w:proofErr w:type="spellEnd"/>
      <w:r w:rsidRPr="00BC6194">
        <w:rPr>
          <w:rFonts w:ascii="Arial" w:eastAsia="Calibri" w:hAnsi="Arial" w:cs="Arial"/>
          <w:sz w:val="20"/>
        </w:rPr>
        <w:t xml:space="preserve"> y </w:t>
      </w:r>
      <w:proofErr w:type="spellStart"/>
      <w:r w:rsidRPr="00BC6194">
        <w:rPr>
          <w:rFonts w:ascii="Arial" w:eastAsia="Calibri" w:hAnsi="Arial" w:cs="Arial"/>
          <w:sz w:val="20"/>
        </w:rPr>
        <w:t>Estudios</w:t>
      </w:r>
      <w:proofErr w:type="spellEnd"/>
      <w:r w:rsidRPr="00BC6194">
        <w:rPr>
          <w:rFonts w:ascii="Arial" w:eastAsia="Calibri" w:hAnsi="Arial" w:cs="Arial"/>
          <w:sz w:val="20"/>
        </w:rPr>
        <w:t xml:space="preserve"> Campesinos – ISEC, Universidade de Córdoba, Espanha, 1998.</w:t>
      </w:r>
    </w:p>
    <w:p w14:paraId="64F3C545" w14:textId="77777777" w:rsidR="00DA08B8" w:rsidRDefault="00DA08B8"/>
    <w:sectPr w:rsidR="00DA08B8" w:rsidSect="00BC2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E0CF" w14:textId="77777777" w:rsidR="00974EAC" w:rsidRDefault="00974EAC" w:rsidP="00BC20A0">
      <w:pPr>
        <w:spacing w:after="0" w:line="240" w:lineRule="auto"/>
      </w:pPr>
      <w:r>
        <w:separator/>
      </w:r>
    </w:p>
  </w:endnote>
  <w:endnote w:type="continuationSeparator" w:id="0">
    <w:p w14:paraId="019A779D" w14:textId="77777777" w:rsidR="00974EAC" w:rsidRDefault="00974EAC" w:rsidP="00BC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2C202" w14:textId="77777777" w:rsidR="00AD22F3" w:rsidRDefault="00AD22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7EB6" w14:textId="77777777" w:rsidR="00AD22F3" w:rsidRDefault="00AD22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FA88" w14:textId="77777777" w:rsidR="00AD22F3" w:rsidRDefault="00AD2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B5078" w14:textId="77777777" w:rsidR="00974EAC" w:rsidRDefault="00974EAC" w:rsidP="00BC20A0">
      <w:pPr>
        <w:spacing w:after="0" w:line="240" w:lineRule="auto"/>
      </w:pPr>
      <w:r>
        <w:separator/>
      </w:r>
    </w:p>
  </w:footnote>
  <w:footnote w:type="continuationSeparator" w:id="0">
    <w:p w14:paraId="5AC9CB77" w14:textId="77777777" w:rsidR="00974EAC" w:rsidRDefault="00974EAC" w:rsidP="00BC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25AD" w14:textId="77777777" w:rsidR="00AD22F3" w:rsidRDefault="00AD22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9708" w14:textId="77777777" w:rsidR="00BC20A0" w:rsidRDefault="00BC20A0" w:rsidP="00BC20A0">
    <w:pPr>
      <w:pStyle w:val="Cabealho"/>
      <w:ind w:left="-1701"/>
    </w:pPr>
  </w:p>
  <w:p w14:paraId="1196C069" w14:textId="77777777" w:rsidR="00BC20A0" w:rsidRDefault="00BC20A0" w:rsidP="00BC20A0">
    <w:pPr>
      <w:pStyle w:val="Cabealho"/>
      <w:ind w:left="-993"/>
      <w:jc w:val="right"/>
    </w:pPr>
    <w:r>
      <w:rPr>
        <w:noProof/>
        <w:lang w:eastAsia="pt-BR"/>
      </w:rPr>
      <w:drawing>
        <wp:inline distT="0" distB="0" distL="0" distR="0" wp14:anchorId="5B4BADE8" wp14:editId="1DDACF7A">
          <wp:extent cx="7390800" cy="666000"/>
          <wp:effectExtent l="0" t="0" r="635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08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603FF4" w14:textId="77777777" w:rsidR="00BC20A0" w:rsidRDefault="00BC20A0" w:rsidP="00BC20A0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29A5" w14:textId="77777777" w:rsidR="00AD22F3" w:rsidRDefault="00AD22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5385"/>
    <w:multiLevelType w:val="multilevel"/>
    <w:tmpl w:val="C6C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A0"/>
    <w:rsid w:val="00004411"/>
    <w:rsid w:val="0009758B"/>
    <w:rsid w:val="002063C7"/>
    <w:rsid w:val="00261EB7"/>
    <w:rsid w:val="004A32C2"/>
    <w:rsid w:val="00557CC8"/>
    <w:rsid w:val="005C4F59"/>
    <w:rsid w:val="006C0481"/>
    <w:rsid w:val="007241A9"/>
    <w:rsid w:val="0082107E"/>
    <w:rsid w:val="00974EAC"/>
    <w:rsid w:val="009F7B07"/>
    <w:rsid w:val="00AD22F3"/>
    <w:rsid w:val="00BB2C74"/>
    <w:rsid w:val="00BC20A0"/>
    <w:rsid w:val="00D37711"/>
    <w:rsid w:val="00DA08B8"/>
    <w:rsid w:val="00DC61FF"/>
    <w:rsid w:val="00F270B3"/>
    <w:rsid w:val="00F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F8072"/>
  <w15:chartTrackingRefBased/>
  <w15:docId w15:val="{593A3E57-6F08-41C6-B2AC-E70B1F7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A0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0A0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C20A0"/>
  </w:style>
  <w:style w:type="paragraph" w:styleId="Rodap">
    <w:name w:val="footer"/>
    <w:basedOn w:val="Normal"/>
    <w:link w:val="RodapChar"/>
    <w:uiPriority w:val="99"/>
    <w:unhideWhenUsed/>
    <w:rsid w:val="00BC20A0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BC20A0"/>
  </w:style>
  <w:style w:type="character" w:styleId="Hyperlink">
    <w:name w:val="Hyperlink"/>
    <w:rsid w:val="00BC20A0"/>
    <w:rPr>
      <w:u w:val="single"/>
    </w:rPr>
  </w:style>
  <w:style w:type="character" w:styleId="Forte">
    <w:name w:val="Strong"/>
    <w:basedOn w:val="Fontepargpadro"/>
    <w:uiPriority w:val="22"/>
    <w:qFormat/>
    <w:rsid w:val="00BC20A0"/>
    <w:rPr>
      <w:b/>
      <w:bCs/>
    </w:rPr>
  </w:style>
  <w:style w:type="table" w:customStyle="1" w:styleId="SombreamentoClaro11">
    <w:name w:val="Sombreamento Claro11"/>
    <w:basedOn w:val="Tabelanormal"/>
    <w:uiPriority w:val="60"/>
    <w:rsid w:val="00BC20A0"/>
    <w:pPr>
      <w:spacing w:after="0" w:line="240" w:lineRule="auto"/>
      <w:jc w:val="both"/>
    </w:pPr>
    <w:rPr>
      <w:rFonts w:ascii="Times New Roman" w:hAnsi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063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3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3C7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3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3C7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sss@llllll.b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sssss@llllll.b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Isabel Martins</cp:lastModifiedBy>
  <cp:revision>2</cp:revision>
  <dcterms:created xsi:type="dcterms:W3CDTF">2020-07-11T04:57:00Z</dcterms:created>
  <dcterms:modified xsi:type="dcterms:W3CDTF">2020-07-11T04:57:00Z</dcterms:modified>
</cp:coreProperties>
</file>